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4A0" w:rsidRPr="000F01DD" w:rsidRDefault="0060559D" w:rsidP="000F01DD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b/>
          <w:sz w:val="22"/>
          <w:szCs w:val="22"/>
          <w:lang w:eastAsia="en-US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0F01DD">
        <w:rPr>
          <w:rFonts w:eastAsia="Calibri"/>
          <w:b/>
          <w:szCs w:val="24"/>
          <w:lang w:eastAsia="en-US"/>
        </w:rPr>
        <w:t>ТЕХНИЧЕСКОЕ ЗАДАНИЕ: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center"/>
        <w:rPr>
          <w:rFonts w:eastAsia="Calibri"/>
          <w:szCs w:val="24"/>
          <w:lang w:eastAsia="en-US"/>
        </w:rPr>
      </w:pPr>
      <w:r w:rsidRPr="000F01DD">
        <w:rPr>
          <w:rFonts w:eastAsia="Calibri"/>
          <w:b/>
          <w:szCs w:val="24"/>
          <w:lang w:eastAsia="en-US"/>
        </w:rPr>
        <w:t>«Поставка запасных частей для грузовых автомобилей, ТЗА»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0F01DD">
        <w:rPr>
          <w:rFonts w:eastAsia="Calibri"/>
          <w:b/>
          <w:szCs w:val="24"/>
          <w:lang w:eastAsia="en-US"/>
        </w:rPr>
        <w:t>Для нужд ЗАО «Топливо - заправочный сервис».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161"/>
        <w:gridCol w:w="5202"/>
      </w:tblGrid>
      <w:tr w:rsidR="000F01DD" w:rsidRPr="000F01DD" w:rsidTr="000F01DD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Заказчик: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</w:t>
            </w:r>
          </w:p>
        </w:tc>
      </w:tr>
      <w:tr w:rsidR="000F01DD" w:rsidRPr="000F01DD" w:rsidTr="000F01DD">
        <w:trPr>
          <w:trHeight w:val="4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«Поставка запасных частей для грузовых автомобилей» согласно Приложения №1,2,3.</w:t>
            </w:r>
          </w:p>
        </w:tc>
      </w:tr>
      <w:tr w:rsidR="000F01DD" w:rsidRPr="000F01DD" w:rsidTr="000F01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DD" w:rsidRPr="000F01DD" w:rsidRDefault="000F01DD" w:rsidP="000F01D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Поставляемый товар должен быть новым (не восстановленным, не бывшим в употреблении, не поступившим с консервации), произведен в 2019-2020 г.</w:t>
            </w:r>
          </w:p>
          <w:p w:rsidR="000F01DD" w:rsidRPr="000F01DD" w:rsidRDefault="000F01DD" w:rsidP="000F01D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Товар должен поставляться в упаковках, обеспечивающих его сохранность и защищенность от воздействия окружающей среды.</w:t>
            </w:r>
          </w:p>
          <w:p w:rsidR="000F01DD" w:rsidRPr="000F01DD" w:rsidRDefault="000F01DD" w:rsidP="000F01D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Товар должен быть расфасован по отдельным упаковкам с проставлением заводского артикула на них для возможности легкой идентификации конкретного изделия.</w:t>
            </w:r>
          </w:p>
          <w:p w:rsidR="000F01DD" w:rsidRPr="000F01DD" w:rsidRDefault="000F01DD" w:rsidP="000F01D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0F01DD" w:rsidRPr="000F01DD" w:rsidRDefault="000F01DD" w:rsidP="000F01D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Запасные части должны быть произведены на заводе-изготовителе основного оборудования (для которого предназначаются) или на одобренном производителем этого оборудования предприятии. Инструкции по эксплуатации и установки предоставляются одновременно с поставляемым товаром.</w:t>
            </w:r>
          </w:p>
          <w:p w:rsidR="000F01DD" w:rsidRPr="000F01DD" w:rsidRDefault="000F01DD" w:rsidP="000F01D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При заключении договора ЗАО «</w:t>
            </w:r>
            <w:proofErr w:type="gramStart"/>
            <w:r w:rsidRPr="000F01DD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0F01DD">
              <w:rPr>
                <w:rFonts w:eastAsia="Calibri"/>
                <w:sz w:val="20"/>
                <w:szCs w:val="20"/>
                <w:lang w:eastAsia="en-US"/>
              </w:rPr>
              <w:t xml:space="preserve"> сервис» имеет право изменить общее количество поставляемого Товара в пределах согласованного опциона. </w:t>
            </w:r>
          </w:p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left="720"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  <w:p w:rsidR="000F01DD" w:rsidRPr="000F01DD" w:rsidRDefault="000F01DD" w:rsidP="000F01DD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Поставщик предоставляет Покупателю гарантию на товар на срок 12 месяцев с даты поставки товара Покупателю.</w:t>
            </w:r>
          </w:p>
        </w:tc>
      </w:tr>
      <w:tr w:rsidR="000F01DD" w:rsidRPr="000F01DD" w:rsidTr="000F01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Условия поставки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DD" w:rsidRPr="000F01DD" w:rsidRDefault="000F01DD" w:rsidP="000F01DD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Поставка товара осуществляется в течение 90 (девяноста) рабочих дней с момента подачи письменной заявки с указанием наименования и количества товара на электронную почту Исполнителя с правом досрочной поставки.</w:t>
            </w:r>
          </w:p>
        </w:tc>
      </w:tr>
      <w:tr w:rsidR="000F01DD" w:rsidRPr="000F01DD" w:rsidTr="000F01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Условия и форма оплаты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0F01DD" w:rsidRPr="000F01DD" w:rsidRDefault="000F01DD" w:rsidP="000F01D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В стоимость товара включены все расходы по погрузке товара и транспортировке товара до пункта назначения</w:t>
            </w:r>
          </w:p>
          <w:p w:rsidR="000F01DD" w:rsidRPr="000F01DD" w:rsidRDefault="000F01DD" w:rsidP="000F01DD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 xml:space="preserve">Счёт формируется на основании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 w:rsidRPr="000F01DD">
              <w:rPr>
                <w:rFonts w:eastAsia="Calibri"/>
                <w:sz w:val="20"/>
                <w:szCs w:val="20"/>
                <w:lang w:eastAsia="en-US"/>
              </w:rPr>
              <w:t>факсограммы</w:t>
            </w:r>
            <w:proofErr w:type="spellEnd"/>
            <w:r w:rsidRPr="000F01D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0F01DD" w:rsidRPr="000F01DD" w:rsidTr="000F01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- г. Москва, Заводское шоссе, д.2 (ГСМ-1);</w:t>
            </w:r>
          </w:p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ФЗ -116 от 21.07.1997г.;</w:t>
            </w:r>
          </w:p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- особо опасный. Технический сложный объект (на основании ст. 48.1 ГК РФ (Гражданского Кодекса Российской Федерации);</w:t>
            </w:r>
          </w:p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-  склад горюче - смазочных материалов;</w:t>
            </w:r>
          </w:p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- Объект авиационных инфраструктуры.</w:t>
            </w:r>
          </w:p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F01DD" w:rsidRPr="000F01DD" w:rsidTr="000F01D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b/>
                <w:sz w:val="20"/>
                <w:szCs w:val="20"/>
                <w:lang w:eastAsia="en-US"/>
              </w:rPr>
              <w:t>Перечень документов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0F01DD">
              <w:rPr>
                <w:rFonts w:eastAsia="Calibri"/>
                <w:sz w:val="20"/>
                <w:szCs w:val="20"/>
                <w:lang w:eastAsia="en-US"/>
              </w:rPr>
              <w:t>- Сертификат соответствия Техническому регламенту Таможенного союза (Сертификат соответствия ТР ТС.</w:t>
            </w:r>
          </w:p>
        </w:tc>
      </w:tr>
    </w:tbl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center"/>
        <w:rPr>
          <w:rFonts w:ascii="Calibri" w:eastAsia="Calibri" w:hAnsi="Calibri"/>
          <w:sz w:val="20"/>
          <w:szCs w:val="20"/>
          <w:lang w:eastAsia="en-US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left="-426" w:firstLine="0"/>
        <w:jc w:val="left"/>
        <w:rPr>
          <w:rFonts w:eastAsia="Calibri"/>
          <w:sz w:val="20"/>
          <w:szCs w:val="20"/>
          <w:lang w:eastAsia="en-US"/>
        </w:rPr>
      </w:pPr>
      <w:r w:rsidRPr="000F01DD">
        <w:rPr>
          <w:rFonts w:eastAsia="Calibri"/>
          <w:sz w:val="20"/>
          <w:szCs w:val="20"/>
          <w:lang w:eastAsia="en-US"/>
        </w:rPr>
        <w:t xml:space="preserve">Приложение № 1 - Поставка запасных частей грузовых автомобилей марки </w:t>
      </w:r>
      <w:r w:rsidRPr="000F01DD">
        <w:rPr>
          <w:rFonts w:eastAsia="Calibri"/>
          <w:sz w:val="20"/>
          <w:szCs w:val="20"/>
          <w:lang w:val="en-US" w:eastAsia="en-US"/>
        </w:rPr>
        <w:t>Mercedes</w:t>
      </w:r>
      <w:r w:rsidRPr="000F01DD">
        <w:rPr>
          <w:rFonts w:eastAsia="Calibri"/>
          <w:sz w:val="20"/>
          <w:szCs w:val="20"/>
          <w:lang w:eastAsia="en-US"/>
        </w:rPr>
        <w:t>-</w:t>
      </w:r>
      <w:r w:rsidRPr="000F01DD">
        <w:rPr>
          <w:rFonts w:eastAsia="Calibri"/>
          <w:sz w:val="20"/>
          <w:szCs w:val="20"/>
          <w:lang w:val="en-US" w:eastAsia="en-US"/>
        </w:rPr>
        <w:t>Benz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left="-426" w:firstLine="0"/>
        <w:jc w:val="left"/>
        <w:rPr>
          <w:rFonts w:eastAsia="Calibri"/>
          <w:sz w:val="20"/>
          <w:szCs w:val="20"/>
          <w:lang w:eastAsia="en-US"/>
        </w:rPr>
      </w:pPr>
      <w:r w:rsidRPr="000F01DD">
        <w:rPr>
          <w:rFonts w:eastAsia="Calibri"/>
          <w:sz w:val="20"/>
          <w:szCs w:val="20"/>
          <w:lang w:eastAsia="en-US"/>
        </w:rPr>
        <w:t xml:space="preserve">Приложение №2 – Поставка запасных частей грузовых автомобилей марки </w:t>
      </w:r>
      <w:r w:rsidRPr="000F01DD">
        <w:rPr>
          <w:rFonts w:eastAsia="Calibri"/>
          <w:sz w:val="20"/>
          <w:szCs w:val="20"/>
          <w:lang w:val="en-US" w:eastAsia="en-US"/>
        </w:rPr>
        <w:t>Volvo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left="-426" w:firstLine="0"/>
        <w:jc w:val="left"/>
        <w:rPr>
          <w:rFonts w:eastAsia="Calibri"/>
          <w:sz w:val="20"/>
          <w:szCs w:val="20"/>
          <w:lang w:eastAsia="en-US"/>
        </w:rPr>
      </w:pPr>
      <w:r w:rsidRPr="000F01DD">
        <w:rPr>
          <w:rFonts w:eastAsia="Calibri"/>
          <w:sz w:val="20"/>
          <w:szCs w:val="20"/>
          <w:lang w:eastAsia="en-US"/>
        </w:rPr>
        <w:t xml:space="preserve">Приложение №3 - Поставка запасных частей для прицепов грузовых автомобилей марки </w:t>
      </w:r>
      <w:r w:rsidRPr="000F01DD">
        <w:rPr>
          <w:rFonts w:eastAsia="Calibri"/>
          <w:sz w:val="20"/>
          <w:szCs w:val="20"/>
          <w:lang w:val="en-US" w:eastAsia="en-US"/>
        </w:rPr>
        <w:t>BPW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left="-426" w:firstLine="0"/>
        <w:jc w:val="left"/>
        <w:rPr>
          <w:rFonts w:eastAsia="Calibri"/>
          <w:sz w:val="20"/>
          <w:szCs w:val="20"/>
          <w:lang w:eastAsia="en-US"/>
        </w:rPr>
      </w:pPr>
      <w:r w:rsidRPr="000F01DD">
        <w:rPr>
          <w:rFonts w:eastAsia="Calibri"/>
          <w:sz w:val="20"/>
          <w:szCs w:val="20"/>
          <w:lang w:eastAsia="en-US"/>
        </w:rPr>
        <w:t>Приложение №4 - Термины, определения и сокращения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eastAsia="Calibri"/>
          <w:sz w:val="20"/>
          <w:szCs w:val="20"/>
          <w:lang w:eastAsia="en-US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center"/>
        <w:rPr>
          <w:rFonts w:ascii="Calibri" w:eastAsia="Calibri" w:hAnsi="Calibri"/>
          <w:sz w:val="20"/>
          <w:szCs w:val="20"/>
          <w:lang w:eastAsia="en-US"/>
        </w:rPr>
      </w:pPr>
    </w:p>
    <w:p w:rsidR="00FC04A0" w:rsidRDefault="00FC04A0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0F01DD">
        <w:rPr>
          <w:b/>
          <w:szCs w:val="24"/>
        </w:rPr>
        <w:t>Приложение № 1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0F01DD">
        <w:rPr>
          <w:b/>
          <w:szCs w:val="24"/>
        </w:rPr>
        <w:t>Технические характеристики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0F01DD">
        <w:rPr>
          <w:b/>
          <w:szCs w:val="24"/>
        </w:rPr>
        <w:t>Техническое задание</w:t>
      </w:r>
      <w:r w:rsidRPr="000F01DD">
        <w:rPr>
          <w:szCs w:val="24"/>
        </w:rPr>
        <w:t xml:space="preserve">: Поставка запасных частей грузовых автомобилей марки </w:t>
      </w:r>
      <w:r w:rsidRPr="000F01DD">
        <w:rPr>
          <w:szCs w:val="24"/>
          <w:lang w:val="en-US"/>
        </w:rPr>
        <w:t>Mercedes</w:t>
      </w:r>
      <w:r w:rsidRPr="000F01DD">
        <w:rPr>
          <w:szCs w:val="24"/>
        </w:rPr>
        <w:t>-</w:t>
      </w:r>
      <w:r w:rsidRPr="000F01DD">
        <w:rPr>
          <w:szCs w:val="24"/>
          <w:lang w:val="en-US"/>
        </w:rPr>
        <w:t>Benz</w:t>
      </w:r>
      <w:r w:rsidRPr="000F01DD">
        <w:rPr>
          <w:szCs w:val="24"/>
        </w:rPr>
        <w:t xml:space="preserve"> (или эквивалент, с условием документального подтверждения от представительства завода-изготовителя транспортных средств, на которое устанавливается запасные части о возможности применения эквивалента)»</w:t>
      </w:r>
      <w:r>
        <w:rPr>
          <w:szCs w:val="24"/>
        </w:rPr>
        <w:t xml:space="preserve"> </w:t>
      </w:r>
      <w:r w:rsidRPr="000F01DD">
        <w:rPr>
          <w:szCs w:val="24"/>
        </w:rPr>
        <w:t>Для нужд ЗАО «Топливо - заправочный сервис».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</w:p>
    <w:tbl>
      <w:tblPr>
        <w:tblW w:w="10246" w:type="dxa"/>
        <w:tblInd w:w="108" w:type="dxa"/>
        <w:tblLook w:val="04A0" w:firstRow="1" w:lastRow="0" w:firstColumn="1" w:lastColumn="0" w:noHBand="0" w:noVBand="1"/>
      </w:tblPr>
      <w:tblGrid>
        <w:gridCol w:w="417"/>
        <w:gridCol w:w="4107"/>
        <w:gridCol w:w="3960"/>
        <w:gridCol w:w="921"/>
        <w:gridCol w:w="841"/>
      </w:tblGrid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Каталожный номер</w:t>
            </w:r>
            <w:r w:rsidRPr="000F01DD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F01DD">
              <w:rPr>
                <w:b/>
                <w:sz w:val="20"/>
                <w:szCs w:val="20"/>
              </w:rPr>
              <w:t xml:space="preserve">завода изготовителя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Кол-во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Бачок расширительный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МВ A0005003049(8МА 376705-08)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 xml:space="preserve"> 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Блок управления КПП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A9432601209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Болт (шпилька) колеса передняя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A9424010271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200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Вентилятор </w:t>
            </w:r>
            <w:proofErr w:type="spellStart"/>
            <w:r w:rsidRPr="000F01DD">
              <w:rPr>
                <w:sz w:val="20"/>
                <w:szCs w:val="20"/>
              </w:rPr>
              <w:t>отопителя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А0038300508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left="319" w:firstLine="0"/>
              <w:jc w:val="left"/>
              <w:rPr>
                <w:color w:val="000000"/>
                <w:sz w:val="20"/>
                <w:szCs w:val="20"/>
              </w:rPr>
            </w:pPr>
            <w:r w:rsidRPr="000F01DD">
              <w:rPr>
                <w:color w:val="000000"/>
                <w:sz w:val="20"/>
                <w:szCs w:val="20"/>
              </w:rPr>
              <w:t>Гайка колесная М22х1,5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color w:val="000000"/>
                <w:sz w:val="20"/>
                <w:szCs w:val="20"/>
              </w:rPr>
              <w:t>A0004010672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200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Генератор </w:t>
            </w:r>
            <w:proofErr w:type="spellStart"/>
            <w:r w:rsidRPr="000F01DD">
              <w:rPr>
                <w:sz w:val="20"/>
                <w:szCs w:val="20"/>
              </w:rPr>
              <w:t>Bosch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A0131547902 (0124655023)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Датчик давления  масла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А0001539932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Датчик уровня масла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A0061531228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Кабель АКБ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A0025404630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Клапан </w:t>
            </w:r>
            <w:proofErr w:type="spellStart"/>
            <w:r w:rsidRPr="000F01DD">
              <w:rPr>
                <w:sz w:val="20"/>
                <w:szCs w:val="20"/>
              </w:rPr>
              <w:t>обратки</w:t>
            </w:r>
            <w:proofErr w:type="spellEnd"/>
            <w:r w:rsidRPr="000F01DD">
              <w:rPr>
                <w:sz w:val="20"/>
                <w:szCs w:val="20"/>
              </w:rPr>
              <w:t xml:space="preserve"> (перепускной)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A5410700646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Комплект дисковых колодок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A0064201120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К-т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Кран </w:t>
            </w:r>
            <w:proofErr w:type="spellStart"/>
            <w:r w:rsidRPr="000F01DD">
              <w:rPr>
                <w:sz w:val="20"/>
                <w:szCs w:val="20"/>
              </w:rPr>
              <w:t>влагоотделителя</w:t>
            </w:r>
            <w:proofErr w:type="spellEnd"/>
            <w:r w:rsidRPr="000F01DD">
              <w:rPr>
                <w:sz w:val="20"/>
                <w:szCs w:val="20"/>
              </w:rPr>
              <w:t>(РДВ) 12 бар. с подогревом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K024634N50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Мотор стеклоочистителя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А0058202142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Мотор стеклоподъемника МВ левый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А0008204908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Мотор стеклоподъемника МВ правый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А0008205008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Насос системы охлаждения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A5412001401 (31351)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Натяжитель</w:t>
            </w:r>
            <w:proofErr w:type="spellEnd"/>
            <w:r w:rsidRPr="000F01DD">
              <w:rPr>
                <w:sz w:val="20"/>
                <w:szCs w:val="20"/>
              </w:rPr>
              <w:t xml:space="preserve"> ремня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А5412002570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7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Патрубок </w:t>
            </w:r>
            <w:proofErr w:type="spellStart"/>
            <w:r w:rsidRPr="000F01DD">
              <w:rPr>
                <w:sz w:val="20"/>
                <w:szCs w:val="20"/>
              </w:rPr>
              <w:t>интеркулера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A0015017982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Патрубок радиатора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A9415010382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Переключатель комбинированный лев.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A0085450124 7C45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Переключатель комбинированный прав.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A0085450924 7C45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Подшипник подвесной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A0004101010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Поршневая группа компрессора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A5411300008 (23947)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Прокладка клапанной крышки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A4570160221 (001796)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Ремень </w:t>
            </w:r>
            <w:proofErr w:type="spellStart"/>
            <w:r w:rsidRPr="000F01DD">
              <w:rPr>
                <w:sz w:val="20"/>
                <w:szCs w:val="20"/>
              </w:rPr>
              <w:t>поликлиновой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А0019937196 (1921мм)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7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Стремянка задней рессоры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A9433510125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Гайка  передней/задней стремянки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A0029907950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Стремянка передней рессоры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A9413310225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Ремонтный комплект компрессора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A5411303519 (44202)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Стекло фары левое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A0008264710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Стекло фары правое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A0008264610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Стекло фонаря заднего левое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A0025441290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Стекло фонаря заднего правое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A0025441690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Термостат системы охлаждения 83°С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A0052032675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Топливный насос низкого давления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A0000906050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Тяга поперечная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A9423302303 (3733201)  (JTR 4275)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Тяга продольная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A0024604405(2424301) (JTR3594)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Фара левая с корректором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A9438201661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39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Фара правая  с корректором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A9438200461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Фильтр </w:t>
            </w:r>
            <w:proofErr w:type="spellStart"/>
            <w:r w:rsidRPr="000F01DD">
              <w:rPr>
                <w:sz w:val="20"/>
                <w:szCs w:val="20"/>
              </w:rPr>
              <w:t>влагоотделитель</w:t>
            </w:r>
            <w:proofErr w:type="spellEnd"/>
            <w:r w:rsidRPr="000F01DD">
              <w:rPr>
                <w:sz w:val="20"/>
                <w:szCs w:val="20"/>
              </w:rPr>
              <w:t xml:space="preserve"> ASP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4329012232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Фильтр воздушный (сменный)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A0040942404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Фильтр воздушный кабины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A0008301118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Фильтр масляный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A5411800209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Фильтр топливный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A5410900151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Фонарь задний левый в сборе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A0015406470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7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Фонарь задний правый в сборе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A0015406370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7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Шланг воздушный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4527110570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Шланг ОЖ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A9305060235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Шпилька (болт) колесная задняя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A9424010371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Щетка стеклоочистителя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A0018204845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К-т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60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Энергоаккумулятор</w:t>
            </w:r>
            <w:proofErr w:type="spellEnd"/>
            <w:r w:rsidRPr="000F01DD">
              <w:rPr>
                <w:sz w:val="20"/>
                <w:szCs w:val="20"/>
              </w:rPr>
              <w:t xml:space="preserve"> тип 20/24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9254800040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Энергоаккумулятор</w:t>
            </w:r>
            <w:proofErr w:type="spellEnd"/>
            <w:r w:rsidRPr="000F01DD">
              <w:rPr>
                <w:sz w:val="20"/>
                <w:szCs w:val="20"/>
              </w:rPr>
              <w:t xml:space="preserve"> тип 20/24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9254800050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Юбка бампера переднего правой части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М3100142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Юбка бампера переднего левой части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М3102003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Зеркало правое в сборе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МВ А9438106016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Зеркало левое в сборе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МВ А9438105616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Рассеиватель</w:t>
            </w:r>
            <w:proofErr w:type="spellEnd"/>
            <w:r w:rsidRPr="000F01DD">
              <w:rPr>
                <w:sz w:val="20"/>
                <w:szCs w:val="20"/>
              </w:rPr>
              <w:t xml:space="preserve"> фонаря заднего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7402.3716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7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Ресивер воздушный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25L 4.66432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Подножка нижняя левая ACTROS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MP2 943\243   A9436600601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Подножка нижняя правая ACTROS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MP2 943\242 A9436600701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Ступенька подножки ACTROS (Накладка Ступеньки)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MP2 А9436660028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Блок управления PSM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A0004461746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</w:tbl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993" w:firstLine="1"/>
        <w:jc w:val="center"/>
        <w:rPr>
          <w:b/>
          <w:szCs w:val="24"/>
        </w:rPr>
      </w:pPr>
      <w:r w:rsidRPr="000F01DD">
        <w:rPr>
          <w:b/>
          <w:szCs w:val="24"/>
        </w:rPr>
        <w:t>Приложение № 2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993" w:firstLine="1"/>
        <w:jc w:val="center"/>
        <w:rPr>
          <w:b/>
          <w:szCs w:val="24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993" w:firstLine="1"/>
        <w:jc w:val="center"/>
        <w:rPr>
          <w:b/>
          <w:szCs w:val="24"/>
        </w:rPr>
      </w:pPr>
      <w:r w:rsidRPr="000F01DD">
        <w:rPr>
          <w:b/>
          <w:szCs w:val="24"/>
        </w:rPr>
        <w:t>Технические характеристики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993" w:firstLine="1"/>
        <w:jc w:val="left"/>
        <w:rPr>
          <w:szCs w:val="24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0F01DD">
        <w:rPr>
          <w:b/>
          <w:szCs w:val="24"/>
        </w:rPr>
        <w:t>Техническое задание</w:t>
      </w:r>
      <w:r w:rsidRPr="000F01DD">
        <w:rPr>
          <w:szCs w:val="24"/>
        </w:rPr>
        <w:t xml:space="preserve">: Поставка запасных частей грузовых автомобилей марки </w:t>
      </w:r>
      <w:r w:rsidRPr="000F01DD">
        <w:rPr>
          <w:szCs w:val="24"/>
          <w:lang w:val="en-US"/>
        </w:rPr>
        <w:t>Volvo</w:t>
      </w:r>
      <w:r w:rsidRPr="000F01DD">
        <w:rPr>
          <w:szCs w:val="24"/>
        </w:rPr>
        <w:t xml:space="preserve"> (или эквивалент, с условием документального подтверждения от представительства завода-изготовителя транспортных средств, на которое устанавливается запасные части о возможности применения эквивалента)» Для нужд ЗАО «Топливо - заправочный сервис».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458"/>
        <w:gridCol w:w="4391"/>
        <w:gridCol w:w="2976"/>
        <w:gridCol w:w="1276"/>
        <w:gridCol w:w="992"/>
      </w:tblGrid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 xml:space="preserve">Каталожный номер завода изготовителя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Кол-во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Кабель ABS       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21680285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Кабель электрический 15-раз.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21971558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Натяжитель</w:t>
            </w:r>
            <w:proofErr w:type="spellEnd"/>
            <w:r w:rsidRPr="000F01DD">
              <w:rPr>
                <w:sz w:val="20"/>
                <w:szCs w:val="20"/>
              </w:rPr>
              <w:t xml:space="preserve"> ремня     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21422765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left="177" w:firstLine="0"/>
              <w:jc w:val="left"/>
              <w:rPr>
                <w:color w:val="000000"/>
                <w:sz w:val="20"/>
                <w:szCs w:val="20"/>
              </w:rPr>
            </w:pPr>
            <w:r w:rsidRPr="000F01DD">
              <w:rPr>
                <w:color w:val="000000"/>
                <w:sz w:val="20"/>
                <w:szCs w:val="20"/>
              </w:rPr>
              <w:t xml:space="preserve">Ремень </w:t>
            </w:r>
            <w:proofErr w:type="spellStart"/>
            <w:r w:rsidRPr="000F01DD">
              <w:rPr>
                <w:color w:val="000000"/>
                <w:sz w:val="20"/>
                <w:szCs w:val="20"/>
              </w:rPr>
              <w:t>поликлиновой</w:t>
            </w:r>
            <w:proofErr w:type="spellEnd"/>
            <w:r w:rsidRPr="000F01DD">
              <w:rPr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color w:val="000000"/>
                <w:sz w:val="20"/>
                <w:szCs w:val="20"/>
              </w:rPr>
              <w:t>20983634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РМК </w:t>
            </w:r>
            <w:proofErr w:type="spellStart"/>
            <w:r w:rsidRPr="000F01DD">
              <w:rPr>
                <w:sz w:val="20"/>
                <w:szCs w:val="20"/>
              </w:rPr>
              <w:t>влагоотделителя</w:t>
            </w:r>
            <w:proofErr w:type="spellEnd"/>
            <w:r w:rsidRPr="000F01DD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85102265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РМК компрессора (К-Т сальников)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85103938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Термостат 82/92°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21412639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Фильтр воздушный    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21834199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Фильтр воздушный кабины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21758906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Фильтр жидкости ADBLUE 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21333097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  <w:lang w:val="en-US"/>
              </w:rPr>
            </w:pPr>
            <w:r w:rsidRPr="000F01DD">
              <w:rPr>
                <w:sz w:val="20"/>
                <w:szCs w:val="20"/>
              </w:rPr>
              <w:t>Фильтр</w:t>
            </w:r>
            <w:r w:rsidRPr="000F01DD">
              <w:rPr>
                <w:sz w:val="20"/>
                <w:szCs w:val="20"/>
                <w:lang w:val="en-US"/>
              </w:rPr>
              <w:t xml:space="preserve"> </w:t>
            </w:r>
            <w:r w:rsidRPr="000F01DD">
              <w:rPr>
                <w:sz w:val="20"/>
                <w:szCs w:val="20"/>
              </w:rPr>
              <w:t>масляный</w:t>
            </w:r>
            <w:r w:rsidRPr="000F01DD">
              <w:rPr>
                <w:sz w:val="20"/>
                <w:szCs w:val="20"/>
                <w:lang w:val="en-US"/>
              </w:rPr>
              <w:t xml:space="preserve"> BY-PASS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  <w:lang w:val="en-US"/>
              </w:rPr>
            </w:pPr>
            <w:r w:rsidRPr="000F01DD">
              <w:rPr>
                <w:sz w:val="20"/>
                <w:szCs w:val="20"/>
                <w:lang w:val="en-US"/>
              </w:rPr>
              <w:t>21707132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Фильтр масляный LONG LIFE(х2)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21707133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Фильтр топливный тонкой очистки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21879886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Фильтр топливный сепаратора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21380475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Шпилька колесная задняя   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20515519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200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Шпилька колесная передняя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20515515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50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Щетка стеклоочистителя             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8189631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К-т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14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Датчик давления воздуха 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20829689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2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7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Воздухораспределитель прицепа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5"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9710023007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</w:t>
            </w:r>
          </w:p>
        </w:tc>
      </w:tr>
    </w:tbl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0F01DD">
        <w:rPr>
          <w:b/>
          <w:szCs w:val="24"/>
        </w:rPr>
        <w:t>Приложение № 3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0F01DD">
        <w:rPr>
          <w:b/>
          <w:szCs w:val="24"/>
        </w:rPr>
        <w:t>Технические характеристики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Cs w:val="24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szCs w:val="24"/>
        </w:rPr>
      </w:pPr>
      <w:r w:rsidRPr="000F01DD">
        <w:rPr>
          <w:b/>
          <w:szCs w:val="24"/>
        </w:rPr>
        <w:t>Техническое задание</w:t>
      </w:r>
      <w:r w:rsidRPr="000F01DD">
        <w:rPr>
          <w:szCs w:val="24"/>
        </w:rPr>
        <w:t xml:space="preserve">: Поставка запасных частей для прицепов грузовых автомобилей марки </w:t>
      </w:r>
      <w:r w:rsidRPr="000F01DD">
        <w:rPr>
          <w:szCs w:val="24"/>
          <w:lang w:val="en-US"/>
        </w:rPr>
        <w:t>BPW</w:t>
      </w:r>
      <w:r w:rsidRPr="000F01DD">
        <w:rPr>
          <w:szCs w:val="24"/>
        </w:rPr>
        <w:t xml:space="preserve"> (или эквивалент, с условием документального подтверждения от представительства завода-изготовителя транспортных средств, на которое устанавливается запасные части о возможности применения эквивалента)» Для нужд ЗАО «Топливо - заправочный сервис».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105"/>
        <w:gridCol w:w="3411"/>
        <w:gridCol w:w="1276"/>
        <w:gridCol w:w="1417"/>
      </w:tblGrid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 xml:space="preserve">Каталожный номер завода изготовителя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Кол-во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Болт (шпилька) колеса   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03.296.23.17.0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300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 xml:space="preserve"> 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Гайка осевая           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03.262.17.20.0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Рычаг тормозной  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05.174.65.13.0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Стремянка                   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03.138.44.20.4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Энергоаккумулятор</w:t>
            </w:r>
            <w:proofErr w:type="spellEnd"/>
            <w:r w:rsidRPr="000F01DD">
              <w:rPr>
                <w:sz w:val="20"/>
                <w:szCs w:val="20"/>
              </w:rPr>
              <w:t xml:space="preserve"> 30/30   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9253771000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  <w:tr w:rsidR="000F01DD" w:rsidRPr="000F01DD" w:rsidTr="000F01DD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0F01D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 xml:space="preserve">Рессора бочки    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319" w:firstLine="0"/>
              <w:jc w:val="left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05.082.08.07.0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0F01D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D" w:rsidRPr="000F01DD" w:rsidRDefault="000F01DD" w:rsidP="000F01D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F01DD">
              <w:rPr>
                <w:sz w:val="20"/>
                <w:szCs w:val="20"/>
              </w:rPr>
              <w:t>10</w:t>
            </w:r>
          </w:p>
        </w:tc>
      </w:tr>
    </w:tbl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0F01DD">
        <w:rPr>
          <w:b/>
          <w:szCs w:val="24"/>
        </w:rPr>
        <w:t>Приложение № 4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0F01DD">
        <w:rPr>
          <w:b/>
          <w:szCs w:val="24"/>
        </w:rPr>
        <w:t xml:space="preserve">Термины, определения и сокращения к 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Cs w:val="24"/>
        </w:rPr>
      </w:pP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0F01DD">
        <w:rPr>
          <w:b/>
          <w:szCs w:val="24"/>
        </w:rPr>
        <w:t>Техническому заданию</w:t>
      </w:r>
      <w:r w:rsidRPr="000F01DD">
        <w:rPr>
          <w:szCs w:val="24"/>
        </w:rPr>
        <w:t>: «Поставка запасных частей для грузовых автомобилей».                        Для нужд ЗАО «Топливо - заправочный сервис».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ЗАО</w:t>
      </w:r>
      <w:r w:rsidRPr="000F01DD">
        <w:rPr>
          <w:sz w:val="20"/>
          <w:szCs w:val="20"/>
        </w:rPr>
        <w:t xml:space="preserve"> – Закрытое Акционерное Общество.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г.</w:t>
      </w:r>
      <w:r w:rsidRPr="000F01DD">
        <w:rPr>
          <w:sz w:val="20"/>
          <w:szCs w:val="20"/>
        </w:rPr>
        <w:t xml:space="preserve"> – Год.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%</w:t>
      </w:r>
      <w:r w:rsidRPr="000F01DD">
        <w:rPr>
          <w:sz w:val="20"/>
          <w:szCs w:val="20"/>
        </w:rPr>
        <w:t xml:space="preserve"> - Процент.</w:t>
      </w:r>
      <w:bookmarkStart w:id="2" w:name="_GoBack"/>
      <w:bookmarkEnd w:id="2"/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Др.</w:t>
      </w:r>
      <w:r w:rsidRPr="000F01DD">
        <w:rPr>
          <w:sz w:val="20"/>
          <w:szCs w:val="20"/>
        </w:rPr>
        <w:t xml:space="preserve"> – Другое.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РФ</w:t>
      </w:r>
      <w:r w:rsidRPr="000F01DD">
        <w:rPr>
          <w:sz w:val="20"/>
          <w:szCs w:val="20"/>
        </w:rPr>
        <w:t xml:space="preserve"> – Российская Федерация.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д.</w:t>
      </w:r>
      <w:r w:rsidRPr="000F01DD">
        <w:rPr>
          <w:sz w:val="20"/>
          <w:szCs w:val="20"/>
        </w:rPr>
        <w:t xml:space="preserve"> – Дом.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ФЗ</w:t>
      </w:r>
      <w:r w:rsidRPr="000F01DD">
        <w:rPr>
          <w:sz w:val="20"/>
          <w:szCs w:val="20"/>
        </w:rPr>
        <w:t xml:space="preserve"> – Федеральный закон.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ст</w:t>
      </w:r>
      <w:r w:rsidRPr="000F01DD">
        <w:rPr>
          <w:sz w:val="20"/>
          <w:szCs w:val="20"/>
        </w:rPr>
        <w:t>. – Статья.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ГК</w:t>
      </w:r>
      <w:r w:rsidRPr="000F01DD">
        <w:rPr>
          <w:sz w:val="20"/>
          <w:szCs w:val="20"/>
        </w:rPr>
        <w:t xml:space="preserve"> – Гражданский кодекс.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proofErr w:type="spellStart"/>
      <w:r w:rsidRPr="000F01DD">
        <w:rPr>
          <w:b/>
          <w:sz w:val="20"/>
          <w:szCs w:val="20"/>
        </w:rPr>
        <w:t>шт</w:t>
      </w:r>
      <w:proofErr w:type="spellEnd"/>
      <w:r w:rsidRPr="000F01DD">
        <w:rPr>
          <w:sz w:val="20"/>
          <w:szCs w:val="20"/>
        </w:rPr>
        <w:t xml:space="preserve"> – Штуки.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proofErr w:type="spellStart"/>
      <w:r w:rsidRPr="000F01DD">
        <w:rPr>
          <w:b/>
          <w:sz w:val="20"/>
          <w:szCs w:val="20"/>
        </w:rPr>
        <w:t>Ремкомплект</w:t>
      </w:r>
      <w:proofErr w:type="spellEnd"/>
      <w:r w:rsidRPr="000F01DD">
        <w:rPr>
          <w:sz w:val="20"/>
          <w:szCs w:val="20"/>
        </w:rPr>
        <w:t xml:space="preserve"> – Ремонтный комплект.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Км/ч</w:t>
      </w:r>
      <w:r w:rsidRPr="000F01DD">
        <w:rPr>
          <w:sz w:val="20"/>
          <w:szCs w:val="20"/>
        </w:rPr>
        <w:t xml:space="preserve"> – Километр в час.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м</w:t>
      </w:r>
      <w:r w:rsidRPr="000F01DD">
        <w:rPr>
          <w:sz w:val="20"/>
          <w:szCs w:val="20"/>
        </w:rPr>
        <w:t>. – Метр.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  <w:lang w:val="en-US"/>
        </w:rPr>
        <w:t>V</w:t>
      </w:r>
      <w:r w:rsidRPr="000F01DD">
        <w:rPr>
          <w:sz w:val="20"/>
          <w:szCs w:val="20"/>
        </w:rPr>
        <w:t xml:space="preserve"> – Вольт.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  <w:lang w:val="en-US"/>
        </w:rPr>
        <w:t>L</w:t>
      </w:r>
      <w:r w:rsidRPr="000F01DD">
        <w:rPr>
          <w:sz w:val="20"/>
          <w:szCs w:val="20"/>
        </w:rPr>
        <w:t xml:space="preserve"> – Длина.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r w:rsidRPr="000F01DD">
        <w:rPr>
          <w:b/>
          <w:sz w:val="20"/>
          <w:szCs w:val="20"/>
        </w:rPr>
        <w:t>к-т</w:t>
      </w:r>
      <w:r w:rsidRPr="000F01DD">
        <w:rPr>
          <w:sz w:val="20"/>
          <w:szCs w:val="20"/>
        </w:rPr>
        <w:t xml:space="preserve"> – Комплект.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  <w:szCs w:val="20"/>
        </w:rPr>
      </w:pPr>
      <w:proofErr w:type="spellStart"/>
      <w:proofErr w:type="gramStart"/>
      <w:r w:rsidRPr="000F01DD">
        <w:rPr>
          <w:b/>
          <w:sz w:val="20"/>
          <w:szCs w:val="20"/>
        </w:rPr>
        <w:t>Эл.пневмаклапан</w:t>
      </w:r>
      <w:proofErr w:type="spellEnd"/>
      <w:proofErr w:type="gramEnd"/>
      <w:r w:rsidRPr="000F01DD">
        <w:rPr>
          <w:sz w:val="20"/>
          <w:szCs w:val="20"/>
        </w:rPr>
        <w:t xml:space="preserve"> – Электро-пневматический клапан</w:t>
      </w:r>
    </w:p>
    <w:p w:rsidR="000F01DD" w:rsidRPr="000F01DD" w:rsidRDefault="000F01DD" w:rsidP="000F01DD">
      <w:pPr>
        <w:tabs>
          <w:tab w:val="clear" w:pos="1134"/>
        </w:tabs>
        <w:kinsoku/>
        <w:overflowPunct/>
        <w:autoSpaceDE/>
        <w:autoSpaceDN/>
        <w:spacing w:after="160" w:line="256" w:lineRule="auto"/>
        <w:ind w:firstLine="0"/>
        <w:jc w:val="left"/>
        <w:rPr>
          <w:rFonts w:ascii="Calibri" w:eastAsia="Calibri" w:hAnsi="Calibri"/>
          <w:sz w:val="20"/>
          <w:szCs w:val="20"/>
          <w:lang w:eastAsia="en-US"/>
        </w:rPr>
      </w:pPr>
    </w:p>
    <w:sectPr w:rsidR="000F01DD" w:rsidRPr="000F01DD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2BCA"/>
    <w:multiLevelType w:val="hybridMultilevel"/>
    <w:tmpl w:val="42CAA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B4FE1"/>
    <w:multiLevelType w:val="hybridMultilevel"/>
    <w:tmpl w:val="DBA25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71D6C"/>
    <w:multiLevelType w:val="hybridMultilevel"/>
    <w:tmpl w:val="0E5C2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01DD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DF32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b"/>
    <w:uiPriority w:val="39"/>
    <w:rsid w:val="000F01D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4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10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55</cp:revision>
  <dcterms:created xsi:type="dcterms:W3CDTF">2018-07-13T11:25:00Z</dcterms:created>
  <dcterms:modified xsi:type="dcterms:W3CDTF">2020-06-29T12:38:00Z</dcterms:modified>
</cp:coreProperties>
</file>